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75" w:rsidRDefault="00980F40" w:rsidP="00980F40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класс.  Химия. Май.</w:t>
      </w:r>
    </w:p>
    <w:p w:rsidR="00980F40" w:rsidRDefault="00C40575" w:rsidP="00C405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Прочитать </w:t>
      </w:r>
      <w:r w:rsidR="00FE193B">
        <w:rPr>
          <w:sz w:val="28"/>
          <w:szCs w:val="28"/>
        </w:rPr>
        <w:t>§ 21,22.</w:t>
      </w:r>
    </w:p>
    <w:p w:rsidR="00D90AD8" w:rsidRDefault="00D90AD8" w:rsidP="00C405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Напишите уравнения реакции получения полиэтилена,</w:t>
      </w:r>
      <w:r w:rsidR="002B7B41">
        <w:rPr>
          <w:sz w:val="28"/>
          <w:szCs w:val="28"/>
        </w:rPr>
        <w:t xml:space="preserve"> поливинилхлорида</w:t>
      </w:r>
      <w:r w:rsidR="002A342E">
        <w:rPr>
          <w:sz w:val="28"/>
          <w:szCs w:val="28"/>
        </w:rPr>
        <w:t>,</w:t>
      </w:r>
      <w:r w:rsidR="002B7B41">
        <w:rPr>
          <w:sz w:val="28"/>
          <w:szCs w:val="28"/>
        </w:rPr>
        <w:t xml:space="preserve"> волокна нейлон.</w:t>
      </w:r>
      <w:r w:rsidR="00BF5E6B">
        <w:rPr>
          <w:sz w:val="28"/>
          <w:szCs w:val="28"/>
        </w:rPr>
        <w:t xml:space="preserve"> Укажите название реакции</w:t>
      </w:r>
      <w:r w:rsidR="00C4077E">
        <w:rPr>
          <w:sz w:val="28"/>
          <w:szCs w:val="28"/>
        </w:rPr>
        <w:t xml:space="preserve"> </w:t>
      </w:r>
      <w:r w:rsidR="00BF5E6B">
        <w:rPr>
          <w:sz w:val="28"/>
          <w:szCs w:val="28"/>
        </w:rPr>
        <w:t xml:space="preserve">и </w:t>
      </w:r>
      <w:r w:rsidR="00C4077E">
        <w:rPr>
          <w:sz w:val="28"/>
          <w:szCs w:val="28"/>
        </w:rPr>
        <w:t>условия протекания.</w:t>
      </w:r>
    </w:p>
    <w:p w:rsidR="004369B1" w:rsidRDefault="004369B1" w:rsidP="00C405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Установите соответствие между  названием высокомолекулярного вещества  и формулой соответствующего ему мономера</w:t>
      </w:r>
      <w:r w:rsidR="00C4077E">
        <w:rPr>
          <w:sz w:val="28"/>
          <w:szCs w:val="28"/>
        </w:rPr>
        <w:t>: к каждой позиции</w:t>
      </w:r>
      <w:r w:rsidR="00D66584">
        <w:rPr>
          <w:sz w:val="28"/>
          <w:szCs w:val="28"/>
        </w:rPr>
        <w:t>,</w:t>
      </w:r>
      <w:r w:rsidR="00C4077E">
        <w:rPr>
          <w:sz w:val="28"/>
          <w:szCs w:val="28"/>
        </w:rPr>
        <w:t xml:space="preserve">  обозначенной буквой, подберите соответствующую позицию, обозначенную цифрой.</w:t>
      </w:r>
    </w:p>
    <w:tbl>
      <w:tblPr>
        <w:tblStyle w:val="a4"/>
        <w:tblW w:w="0" w:type="auto"/>
        <w:tblInd w:w="502" w:type="dxa"/>
        <w:tblLook w:val="04A0"/>
      </w:tblPr>
      <w:tblGrid>
        <w:gridCol w:w="4534"/>
        <w:gridCol w:w="4286"/>
      </w:tblGrid>
      <w:tr w:rsidR="00D66584" w:rsidTr="00D66584">
        <w:tc>
          <w:tcPr>
            <w:tcW w:w="4534" w:type="dxa"/>
          </w:tcPr>
          <w:p w:rsidR="00D66584" w:rsidRDefault="00D66584" w:rsidP="00D6658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вещества</w:t>
            </w:r>
          </w:p>
        </w:tc>
        <w:tc>
          <w:tcPr>
            <w:tcW w:w="4286" w:type="dxa"/>
          </w:tcPr>
          <w:p w:rsidR="00D66584" w:rsidRDefault="00D66584" w:rsidP="00D6658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мономера</w:t>
            </w:r>
          </w:p>
        </w:tc>
      </w:tr>
      <w:tr w:rsidR="00D66584" w:rsidTr="00D66584">
        <w:tc>
          <w:tcPr>
            <w:tcW w:w="4534" w:type="dxa"/>
          </w:tcPr>
          <w:p w:rsidR="00D66584" w:rsidRDefault="00D66584" w:rsidP="00D6658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полистирол</w:t>
            </w:r>
          </w:p>
        </w:tc>
        <w:tc>
          <w:tcPr>
            <w:tcW w:w="4286" w:type="dxa"/>
          </w:tcPr>
          <w:p w:rsidR="00D66584" w:rsidRPr="00744C22" w:rsidRDefault="00744C22" w:rsidP="00D66584">
            <w:pPr>
              <w:pStyle w:val="a3"/>
              <w:ind w:left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1)С</w:t>
            </w:r>
            <w:r>
              <w:rPr>
                <w:sz w:val="28"/>
                <w:szCs w:val="28"/>
                <w:vertAlign w:val="subscript"/>
              </w:rPr>
              <w:t>6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vertAlign w:val="subscript"/>
              </w:rPr>
              <w:t>12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</w:tc>
      </w:tr>
      <w:tr w:rsidR="00D66584" w:rsidTr="00D66584">
        <w:tc>
          <w:tcPr>
            <w:tcW w:w="4534" w:type="dxa"/>
          </w:tcPr>
          <w:p w:rsidR="00D66584" w:rsidRDefault="00D66584" w:rsidP="00D6658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BF5E6B">
              <w:rPr>
                <w:sz w:val="28"/>
                <w:szCs w:val="28"/>
              </w:rPr>
              <w:t xml:space="preserve"> </w:t>
            </w:r>
            <w:r w:rsidR="00744C22">
              <w:rPr>
                <w:sz w:val="28"/>
                <w:szCs w:val="28"/>
              </w:rPr>
              <w:t>целлюлоза</w:t>
            </w:r>
          </w:p>
        </w:tc>
        <w:tc>
          <w:tcPr>
            <w:tcW w:w="4286" w:type="dxa"/>
          </w:tcPr>
          <w:p w:rsidR="00D66584" w:rsidRPr="009E2E77" w:rsidRDefault="00744C22" w:rsidP="00D66584">
            <w:pPr>
              <w:pStyle w:val="a3"/>
              <w:ind w:left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2)</w:t>
            </w:r>
            <w:r w:rsidR="009E2E77">
              <w:rPr>
                <w:sz w:val="28"/>
                <w:szCs w:val="28"/>
              </w:rPr>
              <w:t>СН</w:t>
            </w:r>
            <w:r w:rsidR="009E2E77">
              <w:rPr>
                <w:sz w:val="28"/>
                <w:szCs w:val="28"/>
                <w:vertAlign w:val="subscript"/>
              </w:rPr>
              <w:t>2</w:t>
            </w:r>
            <w:r w:rsidR="009E2E77">
              <w:rPr>
                <w:sz w:val="28"/>
                <w:szCs w:val="28"/>
              </w:rPr>
              <w:t xml:space="preserve"> =</w:t>
            </w:r>
            <w:proofErr w:type="gramStart"/>
            <w:r w:rsidR="009E2E77">
              <w:rPr>
                <w:sz w:val="28"/>
                <w:szCs w:val="28"/>
              </w:rPr>
              <w:t>С(</w:t>
            </w:r>
            <w:proofErr w:type="gramEnd"/>
            <w:r w:rsidR="009E2E77">
              <w:rPr>
                <w:sz w:val="28"/>
                <w:szCs w:val="28"/>
              </w:rPr>
              <w:t>СН</w:t>
            </w:r>
            <w:r w:rsidR="009E2E77">
              <w:rPr>
                <w:sz w:val="28"/>
                <w:szCs w:val="28"/>
                <w:vertAlign w:val="subscript"/>
              </w:rPr>
              <w:t>3</w:t>
            </w:r>
            <w:r w:rsidR="009E2E77">
              <w:rPr>
                <w:sz w:val="28"/>
                <w:szCs w:val="28"/>
              </w:rPr>
              <w:t>)СН=СН</w:t>
            </w:r>
            <w:r w:rsidR="009E2E77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D66584" w:rsidTr="00D66584">
        <w:tc>
          <w:tcPr>
            <w:tcW w:w="4534" w:type="dxa"/>
          </w:tcPr>
          <w:p w:rsidR="00D66584" w:rsidRDefault="00744C22" w:rsidP="00D6658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BF5E6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изопреновый</w:t>
            </w:r>
            <w:proofErr w:type="spellEnd"/>
            <w:r>
              <w:rPr>
                <w:sz w:val="28"/>
                <w:szCs w:val="28"/>
              </w:rPr>
              <w:t xml:space="preserve"> каучук</w:t>
            </w:r>
          </w:p>
        </w:tc>
        <w:tc>
          <w:tcPr>
            <w:tcW w:w="4286" w:type="dxa"/>
          </w:tcPr>
          <w:p w:rsidR="00D66584" w:rsidRPr="006A4AD6" w:rsidRDefault="009E2E77" w:rsidP="00D66584">
            <w:pPr>
              <w:pStyle w:val="a3"/>
              <w:ind w:left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3)С</w:t>
            </w:r>
            <w:r>
              <w:rPr>
                <w:sz w:val="28"/>
                <w:szCs w:val="28"/>
                <w:vertAlign w:val="subscript"/>
              </w:rPr>
              <w:t>6</w:t>
            </w:r>
            <w:r w:rsidR="006A4AD6">
              <w:rPr>
                <w:sz w:val="28"/>
                <w:szCs w:val="28"/>
              </w:rPr>
              <w:t>Н</w:t>
            </w:r>
            <w:r w:rsidR="006A4AD6">
              <w:rPr>
                <w:sz w:val="28"/>
                <w:szCs w:val="28"/>
                <w:vertAlign w:val="subscript"/>
              </w:rPr>
              <w:t>5</w:t>
            </w:r>
            <w:r w:rsidR="006A4AD6">
              <w:rPr>
                <w:sz w:val="28"/>
                <w:szCs w:val="28"/>
              </w:rPr>
              <w:t xml:space="preserve"> – СН=СН</w:t>
            </w:r>
            <w:proofErr w:type="gramStart"/>
            <w:r w:rsidR="006A4AD6">
              <w:rPr>
                <w:sz w:val="28"/>
                <w:szCs w:val="28"/>
                <w:vertAlign w:val="subscript"/>
              </w:rPr>
              <w:t>2</w:t>
            </w:r>
            <w:proofErr w:type="gramEnd"/>
          </w:p>
        </w:tc>
      </w:tr>
      <w:tr w:rsidR="00D66584" w:rsidTr="00D66584">
        <w:tc>
          <w:tcPr>
            <w:tcW w:w="4534" w:type="dxa"/>
          </w:tcPr>
          <w:p w:rsidR="00D66584" w:rsidRDefault="00D66584" w:rsidP="00D6658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:rsidR="00D66584" w:rsidRPr="006A4AD6" w:rsidRDefault="006A4AD6" w:rsidP="00D66584">
            <w:pPr>
              <w:pStyle w:val="a3"/>
              <w:ind w:left="0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4)С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vertAlign w:val="subscript"/>
              </w:rPr>
              <w:t>7</w:t>
            </w:r>
            <w:r>
              <w:rPr>
                <w:sz w:val="28"/>
                <w:szCs w:val="28"/>
                <w:lang w:val="en-US"/>
              </w:rPr>
              <w:t>NО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</w:tr>
    </w:tbl>
    <w:p w:rsidR="00D66584" w:rsidRDefault="00BF5E6B" w:rsidP="00D66584">
      <w:pPr>
        <w:pStyle w:val="a3"/>
        <w:ind w:left="502"/>
        <w:rPr>
          <w:sz w:val="28"/>
          <w:szCs w:val="28"/>
        </w:rPr>
      </w:pPr>
      <w:r>
        <w:rPr>
          <w:sz w:val="28"/>
          <w:szCs w:val="28"/>
        </w:rPr>
        <w:t>Назовите мономер.</w:t>
      </w:r>
    </w:p>
    <w:sectPr w:rsidR="00D66584" w:rsidSect="0080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6509"/>
    <w:multiLevelType w:val="hybridMultilevel"/>
    <w:tmpl w:val="0D56DB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40"/>
    <w:rsid w:val="000B404A"/>
    <w:rsid w:val="000C2C97"/>
    <w:rsid w:val="001B31C8"/>
    <w:rsid w:val="002A342E"/>
    <w:rsid w:val="002B7B41"/>
    <w:rsid w:val="004369B1"/>
    <w:rsid w:val="00491587"/>
    <w:rsid w:val="006836BA"/>
    <w:rsid w:val="00685C5C"/>
    <w:rsid w:val="006A4AD6"/>
    <w:rsid w:val="00744C22"/>
    <w:rsid w:val="00801A75"/>
    <w:rsid w:val="00832D3F"/>
    <w:rsid w:val="00946778"/>
    <w:rsid w:val="00980F40"/>
    <w:rsid w:val="009E2E77"/>
    <w:rsid w:val="00BF5E6B"/>
    <w:rsid w:val="00C07C50"/>
    <w:rsid w:val="00C40575"/>
    <w:rsid w:val="00C4077E"/>
    <w:rsid w:val="00CA1AE7"/>
    <w:rsid w:val="00D66584"/>
    <w:rsid w:val="00D90AD8"/>
    <w:rsid w:val="00EE7DBE"/>
    <w:rsid w:val="00FE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75"/>
    <w:pPr>
      <w:ind w:left="720"/>
      <w:contextualSpacing/>
    </w:pPr>
  </w:style>
  <w:style w:type="table" w:styleId="a4">
    <w:name w:val="Table Grid"/>
    <w:basedOn w:val="a1"/>
    <w:uiPriority w:val="59"/>
    <w:rsid w:val="0049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2020-04-28T09:32:00Z</dcterms:created>
  <dcterms:modified xsi:type="dcterms:W3CDTF">2020-04-29T10:06:00Z</dcterms:modified>
</cp:coreProperties>
</file>