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70" w:rsidRPr="009D5670" w:rsidRDefault="009D5670" w:rsidP="009D5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670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proofErr w:type="gramStart"/>
      <w:r w:rsidRPr="009D5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</w:t>
      </w:r>
      <w:proofErr w:type="gramEnd"/>
      <w:r w:rsidRPr="009D5670">
        <w:rPr>
          <w:rFonts w:ascii="Times New Roman" w:hAnsi="Times New Roman" w:cs="Times New Roman"/>
          <w:sz w:val="24"/>
          <w:szCs w:val="24"/>
        </w:rPr>
        <w:t>тверждаю:</w:t>
      </w:r>
    </w:p>
    <w:p w:rsidR="009D5670" w:rsidRPr="009D5670" w:rsidRDefault="009D5670" w:rsidP="009D5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670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Директор МБОУ СОШ №1</w:t>
      </w:r>
    </w:p>
    <w:p w:rsidR="009D5670" w:rsidRPr="009D5670" w:rsidRDefault="009D5670" w:rsidP="009D5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27.08. 2020</w:t>
      </w:r>
      <w:bookmarkStart w:id="0" w:name="_GoBack"/>
      <w:bookmarkEnd w:id="0"/>
      <w:r w:rsidRPr="009D5670"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5670">
        <w:rPr>
          <w:rFonts w:ascii="Times New Roman" w:hAnsi="Times New Roman" w:cs="Times New Roman"/>
          <w:sz w:val="24"/>
          <w:szCs w:val="24"/>
        </w:rPr>
        <w:t xml:space="preserve">   _________       </w:t>
      </w:r>
      <w:proofErr w:type="spellStart"/>
      <w:r w:rsidRPr="009D5670">
        <w:rPr>
          <w:rFonts w:ascii="Times New Roman" w:hAnsi="Times New Roman" w:cs="Times New Roman"/>
          <w:sz w:val="24"/>
          <w:szCs w:val="24"/>
        </w:rPr>
        <w:t>Рыбасова</w:t>
      </w:r>
      <w:proofErr w:type="spellEnd"/>
      <w:r w:rsidRPr="009D567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D5670" w:rsidRPr="009D5670" w:rsidRDefault="009D5670" w:rsidP="009D5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Приказ №  6  от 01.09. 2020</w:t>
      </w:r>
      <w:r w:rsidRPr="009D5670">
        <w:rPr>
          <w:rFonts w:ascii="Times New Roman" w:hAnsi="Times New Roman" w:cs="Times New Roman"/>
          <w:sz w:val="24"/>
          <w:szCs w:val="24"/>
        </w:rPr>
        <w:t>г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670" w:rsidRDefault="00003E5A" w:rsidP="00003E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E5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комиссии по противодействию коррупции </w:t>
      </w:r>
    </w:p>
    <w:p w:rsidR="00003E5A" w:rsidRPr="00003E5A" w:rsidRDefault="00003E5A" w:rsidP="009D56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E5A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МБОУ СОШ №1города Новошах</w:t>
      </w:r>
      <w:r w:rsidRPr="00003E5A">
        <w:rPr>
          <w:rFonts w:ascii="Times New Roman" w:hAnsi="Times New Roman" w:cs="Times New Roman"/>
          <w:b/>
          <w:bCs/>
          <w:sz w:val="24"/>
          <w:szCs w:val="24"/>
        </w:rPr>
        <w:t>тинска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 Федеральным законом от 25 декабря 2008 г. № 273-ФЗ «О противодействии коррупции» определяется порядок формирования и деятельности Комиссии по противодействию коррупции в МБОУ СОШ №1 (далее – Комиссия, Учреждение).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2. Комиссия является постоянно действующим органом, образованным в целях оказания содействия учреждению в реализации антикоррупционной политики, а именно: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E5A">
        <w:rPr>
          <w:rFonts w:ascii="Times New Roman" w:hAnsi="Times New Roman" w:cs="Times New Roman"/>
          <w:sz w:val="24"/>
          <w:szCs w:val="24"/>
        </w:rPr>
        <w:t xml:space="preserve">осуществления в пределах своих полномочий деятельности, направленной на противодействие коррупции в Учреждении;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E5A">
        <w:rPr>
          <w:rFonts w:ascii="Times New Roman" w:hAnsi="Times New Roman" w:cs="Times New Roman"/>
          <w:sz w:val="24"/>
          <w:szCs w:val="24"/>
        </w:rPr>
        <w:t xml:space="preserve">обеспечения защиты прав и законных интересов граждан, общества и государства от угроз, связанных с коррупцией;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03E5A">
        <w:rPr>
          <w:rFonts w:ascii="Times New Roman" w:hAnsi="Times New Roman" w:cs="Times New Roman"/>
          <w:sz w:val="24"/>
          <w:szCs w:val="24"/>
        </w:rPr>
        <w:t xml:space="preserve">оздания системы противодействия коррупции в деятельности Учреждения;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E5A">
        <w:rPr>
          <w:rFonts w:ascii="Times New Roman" w:hAnsi="Times New Roman" w:cs="Times New Roman"/>
          <w:sz w:val="24"/>
          <w:szCs w:val="24"/>
        </w:rPr>
        <w:t xml:space="preserve">повышения эффективности функционирования Учреждения за счет снижения рисков проявления коррупции.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003E5A"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4. Положение о Комиссии, ее состав утверждаются правовым актом Учреждения.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5. Основными задачами Комиссии являются: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а) подготовка предложений по реализации Учреждением антикоррупционной политики;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б) выявление и устранение причин и условий, способствующих возникновению и распространению проявлений коррупции в деятельности Учреждения;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в) координация деятельности структурных подразделений (работников) Учреждения по реализации антикоррупционной политики;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г) создание единой системы информирования работников Учреждения по вопросам противодействия коррупции;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д) формирование у работников Учреждения антикоррупционного сознания, а также навыков антикоррупционного поведения;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003E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3E5A">
        <w:rPr>
          <w:rFonts w:ascii="Times New Roman" w:hAnsi="Times New Roman" w:cs="Times New Roman"/>
          <w:sz w:val="24"/>
          <w:szCs w:val="24"/>
        </w:rPr>
        <w:t xml:space="preserve"> реализацией выполнения антикоррупционных мероприятий в Учреждении;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6. Комиссия для решения возложенных на нее задач имеет право: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а) вносить предложения на рассмотрение руководителю Учреждения по совершенствованию деятельности Учреждения в сфере противодействия коррупции;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б) запрашивать и получать в установленном порядке информацию от государственных органов, органов местного самоуправления и организаций по вопросам, относящимся к компетенции Комиссии;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в) заслушивать на заседаниях Комиссии работников Учреждения;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lastRenderedPageBreak/>
        <w:t xml:space="preserve">г) разрабатывать рекомендации для практического использования по предотвращению и профилактике коррупционных правонарушений в Учреждении;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д) принимать участие в подготовке и организации выполнения приказов по вопросам, относящимся к компетенции Комиссии;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е)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ж) вносить предложения о привлечении к дисциплинарной ответственности работников Учреждения, совершивших коррупционные правонарушения;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з) создавать временные рабочие группы по вопросам реализации антикоррупционной политики;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и) 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7. Комиссия формируется в составе председателя Комиссии, его заместителя, секретаря и членов Комиссии.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8. В состав Комиссии входят: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а) заместитель руководителя Учреждения – председатель Комиссии;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б) лицо, ответственное за профилактику коррупционных правонарушений в Учреждении (секретарь Комиссии);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в) 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03E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г) должностное лицо органа исполнительной власти (органа местного самоуправления), который осуществляет в отношении Учреждения функции и полномочия учредителя (далее – орган исполнительной власти (орган местного самоуправления)), ответственное за работу с Учреждением;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д) представители общественных объединений, научных и образовательных организаций (по согласованию). </w:t>
      </w:r>
    </w:p>
    <w:p w:rsid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9. Лица, указанные в подпункте «г» подпункта 8 настоящего Положения, органом исполнительной власти (органом местного самоуправления) на основании запроса руководителя Учреждения.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10. Лица, указанные в подпункте «д» подпункта 8 настоящего Положения,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12. В заседаниях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E5A">
        <w:rPr>
          <w:rFonts w:ascii="Times New Roman" w:hAnsi="Times New Roman" w:cs="Times New Roman"/>
          <w:sz w:val="24"/>
          <w:szCs w:val="24"/>
        </w:rPr>
        <w:t xml:space="preserve">другие работники Учреждения, которые могут дать пояснения по вопросам, рассматриваемым Комиссией;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E5A">
        <w:rPr>
          <w:rFonts w:ascii="Times New Roman" w:hAnsi="Times New Roman" w:cs="Times New Roman"/>
          <w:sz w:val="24"/>
          <w:szCs w:val="24"/>
        </w:rPr>
        <w:t xml:space="preserve">должностные лица других государственных органов, органов местного самоуправления;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представители заинтересованных организаций;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E5A">
        <w:rPr>
          <w:rFonts w:ascii="Times New Roman" w:hAnsi="Times New Roman" w:cs="Times New Roman"/>
          <w:sz w:val="24"/>
          <w:szCs w:val="24"/>
        </w:rPr>
        <w:t xml:space="preserve"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lastRenderedPageBreak/>
        <w:t xml:space="preserve">13. Основаниями для заседания Комиссии являются: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Учреждения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б) представление руководителем Учреждения материалов и </w:t>
      </w:r>
      <w:proofErr w:type="gramStart"/>
      <w:r w:rsidRPr="00003E5A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003E5A">
        <w:rPr>
          <w:rFonts w:ascii="Times New Roman" w:hAnsi="Times New Roman" w:cs="Times New Roman"/>
          <w:sz w:val="24"/>
          <w:szCs w:val="24"/>
        </w:rPr>
        <w:t xml:space="preserve"> проверки, проведенной в случае уведомления работодателя о фактах обращения в целях склонения к совершению коррупционных правонарушений;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в) рассмотрение результатов оценки коррупционных рисков в Учреждении;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г) иные вопросы.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14. Председатель Комиссии при поступлении к нему информации в порядке, предусмотренном нормативными правовыми актами Учреждения, содержащей основания для проведения заседания Комиссии: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б) организует ознакомление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пункте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15.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16. 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17.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указанного в подпункте «а» пункта 13 настоящего Положения, Комиссия принимает одно из следующих решений: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работником должностных обязанностей конфликт интересов отсутствует;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lastRenderedPageBreak/>
        <w:t xml:space="preserve"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Учреждения принять меры по урегулированию конфликта интересов или по недопущению его возникновения;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в) признать, что работник не соблюдал требования об урегулировании конфликта интересов. В этом случае Комиссия рекомендует руководителю Учреждения применить к работнику конкретную меру ответственности.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подпункте «б» пункта 13 настоящего Положения, Комиссия принимает одно из следующих решений: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а)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б) 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в) 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г) о незамедлительной передаче материалов проверки в органы прокуратуры, правоохранительные органы.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вопросов, предусмотренных подпунктами «в», «г» пункта 13 настоящего Положения, Комиссия принимает соответствующее решение.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21.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22. 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осуществляются секретарем Комиссии.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23.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24. Все члены Комиссии при принятии решений обладают равными правами.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25.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26. В день заседания Комиссии решения Комиссии оформляются протоколами, которые подписывают члены Комиссии, принимавшие участие в ее заседании.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27. В протоколе заседания Комиссии указываются: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а) место и время проведения заседания Комиссии;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б) фамилии, имена, отчества, наименование должности членов Комиссии и других лиц, присутствующих на заседании;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lastRenderedPageBreak/>
        <w:t xml:space="preserve">в) повестка дня заседания Комиссии, краткое содержание рассматриваемых вопросов и материалов;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г) принятые Комиссией решения;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д) результаты голосования;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е) сведения о приобщенных к протоколу материалах.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28. Копия протокола в течение трех рабочих дней со дня заседания направляется руководителю Учреждения, по решению Комиссии - заинтересованным лицам.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Руководитель Учреждения обязан рассмотреть протокол заседания Комиссии и вправе учесть в пределах своей </w:t>
      </w:r>
      <w:proofErr w:type="gramStart"/>
      <w:r w:rsidRPr="00003E5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003E5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29. В случае установления Комиссией признаков дисциплинарного проступка в действиях (бездействии) работника информация об этом представляется работодателю для решения вопроса о применении к работнику мер ответственности, предусмотренных нормативными правовыми актами Российской Федерации. </w:t>
      </w:r>
    </w:p>
    <w:p w:rsidR="00003E5A" w:rsidRPr="00003E5A" w:rsidRDefault="00003E5A" w:rsidP="0000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003E5A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 w:rsidRPr="00003E5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03E5A">
        <w:rPr>
          <w:rFonts w:ascii="Times New Roman" w:hAnsi="Times New Roman" w:cs="Times New Roman"/>
          <w:sz w:val="24"/>
          <w:szCs w:val="24"/>
        </w:rPr>
        <w:t xml:space="preserve"> срок, а при необходимости - немедленно. </w:t>
      </w:r>
      <w:proofErr w:type="gramEnd"/>
    </w:p>
    <w:p w:rsidR="00175718" w:rsidRPr="00003E5A" w:rsidRDefault="00175718" w:rsidP="00003E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5718" w:rsidRPr="0000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5A"/>
    <w:rsid w:val="00003E5A"/>
    <w:rsid w:val="00175718"/>
    <w:rsid w:val="009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2020-11-19T05:27:00Z</dcterms:created>
  <dcterms:modified xsi:type="dcterms:W3CDTF">2020-11-19T05:41:00Z</dcterms:modified>
</cp:coreProperties>
</file>